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4D41" w14:textId="77777777" w:rsidR="00C932F9" w:rsidRPr="00C932F9" w:rsidRDefault="00C932F9" w:rsidP="00C932F9">
      <w:pPr>
        <w:rPr>
          <w:rFonts w:ascii="Times New Roman" w:hAnsi="Times New Roman" w:cs="Times New Roman"/>
          <w:b/>
          <w:bCs/>
          <w:sz w:val="24"/>
          <w:szCs w:val="24"/>
        </w:rPr>
      </w:pPr>
      <w:r w:rsidRPr="00C932F9">
        <w:rPr>
          <w:rFonts w:ascii="Times New Roman" w:hAnsi="Times New Roman" w:cs="Times New Roman"/>
          <w:b/>
          <w:bCs/>
          <w:sz w:val="24"/>
          <w:szCs w:val="24"/>
        </w:rPr>
        <w:t>2. Quy định về giao dịch thỏa thuận</w:t>
      </w:r>
    </w:p>
    <w:p w14:paraId="112A7914" w14:textId="77777777" w:rsidR="00C932F9" w:rsidRPr="00C932F9" w:rsidRDefault="00C932F9" w:rsidP="00C932F9">
      <w:pPr>
        <w:rPr>
          <w:rFonts w:ascii="Times New Roman" w:hAnsi="Times New Roman" w:cs="Times New Roman"/>
          <w:b/>
          <w:bCs/>
          <w:sz w:val="24"/>
          <w:szCs w:val="24"/>
        </w:rPr>
      </w:pPr>
      <w:r w:rsidRPr="00C932F9">
        <w:rPr>
          <w:rFonts w:ascii="Times New Roman" w:hAnsi="Times New Roman" w:cs="Times New Roman"/>
          <w:b/>
          <w:bCs/>
          <w:sz w:val="24"/>
          <w:szCs w:val="24"/>
        </w:rPr>
        <w:t>a. Thực hiện giao dịch thỏa thuận</w:t>
      </w:r>
    </w:p>
    <w:p w14:paraId="2573AC2A" w14:textId="77777777" w:rsidR="00C932F9" w:rsidRPr="00C932F9" w:rsidRDefault="00C932F9" w:rsidP="00C932F9">
      <w:pPr>
        <w:rPr>
          <w:rFonts w:ascii="Times New Roman" w:hAnsi="Times New Roman" w:cs="Times New Roman"/>
          <w:sz w:val="24"/>
          <w:szCs w:val="24"/>
        </w:rPr>
      </w:pPr>
      <w:r w:rsidRPr="00C932F9">
        <w:rPr>
          <w:rFonts w:ascii="Times New Roman" w:hAnsi="Times New Roman" w:cs="Times New Roman"/>
          <w:sz w:val="24"/>
          <w:szCs w:val="24"/>
        </w:rPr>
        <w:t>Giao dịch thỏa thuận không áp dụng trong ngày giao dịch đầu tiên của cổ phiếu niêm yết, chứng chỉ quỹ ETF, chứng chỉ quỹ đóng, chứng quyền có bảo đảm niêm yết và chứng khoán bị tạm ngừng, đình chỉ giao dịch liên tiếp trên 25 ngày.</w:t>
      </w:r>
    </w:p>
    <w:p w14:paraId="61A08E10" w14:textId="77777777" w:rsidR="00C932F9" w:rsidRPr="00C932F9" w:rsidRDefault="00C932F9" w:rsidP="00C932F9">
      <w:pPr>
        <w:rPr>
          <w:rFonts w:ascii="Times New Roman" w:hAnsi="Times New Roman" w:cs="Times New Roman"/>
          <w:sz w:val="24"/>
          <w:szCs w:val="24"/>
        </w:rPr>
      </w:pPr>
    </w:p>
    <w:p w14:paraId="6776EE9A" w14:textId="77777777" w:rsidR="00C932F9" w:rsidRPr="00C932F9" w:rsidRDefault="00C932F9" w:rsidP="00C932F9">
      <w:pPr>
        <w:rPr>
          <w:rFonts w:ascii="Times New Roman" w:hAnsi="Times New Roman" w:cs="Times New Roman"/>
          <w:sz w:val="24"/>
          <w:szCs w:val="24"/>
        </w:rPr>
      </w:pPr>
      <w:r w:rsidRPr="00C932F9">
        <w:rPr>
          <w:rFonts w:ascii="Times New Roman" w:hAnsi="Times New Roman" w:cs="Times New Roman"/>
          <w:sz w:val="24"/>
          <w:szCs w:val="24"/>
        </w:rPr>
        <w:t>Giao dịch thỏa thuận cổ phiếu niêm yết, chứng chỉ quỹ ETF, chứng chỉ quỹ đóng, chứng quyền có bảo đảm niêm yết phải tuân theo quy định về biên độ dao động giá trong ngày.</w:t>
      </w:r>
    </w:p>
    <w:p w14:paraId="58AC6E46" w14:textId="77777777" w:rsidR="00C932F9" w:rsidRPr="00C932F9" w:rsidRDefault="00C932F9" w:rsidP="00C932F9">
      <w:pPr>
        <w:rPr>
          <w:rFonts w:ascii="Times New Roman" w:hAnsi="Times New Roman" w:cs="Times New Roman"/>
          <w:sz w:val="24"/>
          <w:szCs w:val="24"/>
        </w:rPr>
      </w:pPr>
    </w:p>
    <w:p w14:paraId="6A0F5595" w14:textId="77777777" w:rsidR="00C932F9" w:rsidRPr="00C932F9" w:rsidRDefault="00C932F9" w:rsidP="00C932F9">
      <w:pPr>
        <w:rPr>
          <w:rFonts w:ascii="Times New Roman" w:hAnsi="Times New Roman" w:cs="Times New Roman"/>
          <w:sz w:val="24"/>
          <w:szCs w:val="24"/>
        </w:rPr>
      </w:pPr>
      <w:r w:rsidRPr="00C932F9">
        <w:rPr>
          <w:rFonts w:ascii="Times New Roman" w:hAnsi="Times New Roman" w:cs="Times New Roman"/>
          <w:sz w:val="24"/>
          <w:szCs w:val="24"/>
        </w:rPr>
        <w:t>Giao dịch thỏa thuận được thực hiện theo nguyên tắc cả bên bán và bên mua đều có thể nhập lệnh trước. Bên còn lại xác nhận hoặc từ chôi giao dịch.</w:t>
      </w:r>
    </w:p>
    <w:p w14:paraId="69533362" w14:textId="77777777" w:rsidR="00C932F9" w:rsidRPr="00C932F9" w:rsidRDefault="00C932F9" w:rsidP="00C932F9">
      <w:pPr>
        <w:rPr>
          <w:rFonts w:ascii="Times New Roman" w:hAnsi="Times New Roman" w:cs="Times New Roman"/>
          <w:sz w:val="24"/>
          <w:szCs w:val="24"/>
        </w:rPr>
      </w:pPr>
    </w:p>
    <w:p w14:paraId="37E712EA" w14:textId="77777777" w:rsidR="00C932F9" w:rsidRPr="00C932F9" w:rsidRDefault="00C932F9" w:rsidP="00C932F9">
      <w:pPr>
        <w:rPr>
          <w:rFonts w:ascii="Times New Roman" w:hAnsi="Times New Roman" w:cs="Times New Roman"/>
          <w:sz w:val="24"/>
          <w:szCs w:val="24"/>
        </w:rPr>
      </w:pPr>
      <w:r w:rsidRPr="00C932F9">
        <w:rPr>
          <w:rFonts w:ascii="Times New Roman" w:hAnsi="Times New Roman" w:cs="Times New Roman"/>
          <w:sz w:val="24"/>
          <w:szCs w:val="24"/>
        </w:rPr>
        <w:t>SGDCK ban hành quy trình hướng dẫn về trình tự thực hiện giao dịch thỏa thuận</w:t>
      </w:r>
    </w:p>
    <w:p w14:paraId="36CD6C75" w14:textId="77777777" w:rsidR="00C932F9" w:rsidRPr="00C932F9" w:rsidRDefault="00C932F9" w:rsidP="00C932F9">
      <w:pPr>
        <w:rPr>
          <w:rFonts w:ascii="Times New Roman" w:hAnsi="Times New Roman" w:cs="Times New Roman"/>
          <w:sz w:val="24"/>
          <w:szCs w:val="24"/>
        </w:rPr>
      </w:pPr>
    </w:p>
    <w:p w14:paraId="01C688FE" w14:textId="77777777" w:rsidR="00C932F9" w:rsidRPr="00C932F9" w:rsidRDefault="00C932F9" w:rsidP="00C932F9">
      <w:pPr>
        <w:rPr>
          <w:rFonts w:ascii="Times New Roman" w:hAnsi="Times New Roman" w:cs="Times New Roman"/>
          <w:b/>
          <w:bCs/>
          <w:sz w:val="24"/>
          <w:szCs w:val="24"/>
        </w:rPr>
      </w:pPr>
      <w:r w:rsidRPr="00C932F9">
        <w:rPr>
          <w:rFonts w:ascii="Times New Roman" w:hAnsi="Times New Roman" w:cs="Times New Roman"/>
          <w:b/>
          <w:bCs/>
          <w:sz w:val="24"/>
          <w:szCs w:val="24"/>
        </w:rPr>
        <w:t>b. Sửa, hủy lệnh giao dịch thỏa thuận</w:t>
      </w:r>
    </w:p>
    <w:p w14:paraId="38822C80" w14:textId="77777777" w:rsidR="00C932F9" w:rsidRPr="00C932F9" w:rsidRDefault="00C932F9" w:rsidP="00C932F9">
      <w:pPr>
        <w:rPr>
          <w:rFonts w:ascii="Times New Roman" w:hAnsi="Times New Roman" w:cs="Times New Roman"/>
          <w:sz w:val="24"/>
          <w:szCs w:val="24"/>
        </w:rPr>
      </w:pPr>
      <w:r w:rsidRPr="00C932F9">
        <w:rPr>
          <w:rFonts w:ascii="Times New Roman" w:hAnsi="Times New Roman" w:cs="Times New Roman"/>
          <w:sz w:val="24"/>
          <w:szCs w:val="24"/>
        </w:rPr>
        <w:t>Lệnh giao dịch thỏa thuận đã thực hiện trên hệ thống giao dịch không được phép hủy.</w:t>
      </w:r>
    </w:p>
    <w:p w14:paraId="74F1F521" w14:textId="77777777" w:rsidR="00C932F9" w:rsidRPr="00C932F9" w:rsidRDefault="00C932F9" w:rsidP="00C932F9">
      <w:pPr>
        <w:rPr>
          <w:rFonts w:ascii="Times New Roman" w:hAnsi="Times New Roman" w:cs="Times New Roman"/>
          <w:sz w:val="24"/>
          <w:szCs w:val="24"/>
        </w:rPr>
      </w:pPr>
    </w:p>
    <w:p w14:paraId="6EA2205C" w14:textId="0155E08A" w:rsidR="00014F44" w:rsidRPr="00C932F9" w:rsidRDefault="00C932F9" w:rsidP="00C932F9">
      <w:pPr>
        <w:rPr>
          <w:rFonts w:ascii="Times New Roman" w:hAnsi="Times New Roman" w:cs="Times New Roman"/>
          <w:sz w:val="24"/>
          <w:szCs w:val="24"/>
        </w:rPr>
      </w:pPr>
      <w:r w:rsidRPr="00C932F9">
        <w:rPr>
          <w:rFonts w:ascii="Times New Roman" w:hAnsi="Times New Roman" w:cs="Times New Roman"/>
          <w:sz w:val="24"/>
          <w:szCs w:val="24"/>
        </w:rPr>
        <w:t>Trong thời gian giao dịch, trường hợp thành viên giao dịch nhập sai lệnh giao dịch thỏa thuận của nhà đầu tư, thành viên giao dịch được phép sửa lệnh giao dịch thỏa thuận nhưng phải xuất trình lệnh gốc của nhà đầu tư, phải được bên đối tác đồng ý việc sửa lệnh đó và được SGDCK chấp thuận.</w:t>
      </w:r>
    </w:p>
    <w:sectPr w:rsidR="00014F44" w:rsidRPr="00C9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F9"/>
    <w:rsid w:val="00014F44"/>
    <w:rsid w:val="00C9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EBB3"/>
  <w15:chartTrackingRefBased/>
  <w15:docId w15:val="{58E3C16E-7160-4A78-B87D-E0E80B4A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2025-05-14T02:20:00Z</dcterms:created>
  <dcterms:modified xsi:type="dcterms:W3CDTF">2025-05-14T02:22:00Z</dcterms:modified>
</cp:coreProperties>
</file>